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C2" w:rsidRPr="00C90103" w:rsidRDefault="00322E18" w:rsidP="008F7FDE">
      <w:pPr>
        <w:jc w:val="right"/>
        <w:rPr>
          <w:i/>
          <w:lang w:val="uk-UA"/>
        </w:rPr>
      </w:pPr>
      <w:r w:rsidRPr="00C90103">
        <w:rPr>
          <w:i/>
          <w:lang w:val="uk-UA"/>
        </w:rPr>
        <w:t>Додаток 3</w:t>
      </w:r>
    </w:p>
    <w:p w:rsidR="00A21BC2" w:rsidRDefault="00A21BC2" w:rsidP="00A21BC2">
      <w:pPr>
        <w:jc w:val="center"/>
        <w:rPr>
          <w:lang w:val="uk-UA"/>
        </w:rPr>
      </w:pPr>
    </w:p>
    <w:p w:rsidR="00A21BC2" w:rsidRPr="006561E7" w:rsidRDefault="00A21BC2" w:rsidP="00A21BC2">
      <w:pPr>
        <w:jc w:val="center"/>
        <w:rPr>
          <w:lang w:val="uk-UA"/>
        </w:rPr>
      </w:pPr>
      <w:r w:rsidRPr="006561E7">
        <w:rPr>
          <w:lang w:val="uk-UA"/>
        </w:rPr>
        <w:t>Доходи місцевих бюджетів Луганської області (зведені) за 2014 рік</w:t>
      </w:r>
    </w:p>
    <w:p w:rsidR="00A21BC2" w:rsidRPr="006561E7" w:rsidRDefault="00A21BC2" w:rsidP="00A21BC2">
      <w:pPr>
        <w:jc w:val="center"/>
        <w:rPr>
          <w:lang w:val="uk-UA"/>
        </w:rPr>
      </w:pPr>
      <w:r w:rsidRPr="006561E7">
        <w:rPr>
          <w:lang w:val="uk-UA"/>
        </w:rPr>
        <w:t xml:space="preserve">                                                                                                                                           </w:t>
      </w:r>
      <w:proofErr w:type="spellStart"/>
      <w:r w:rsidRPr="006561E7">
        <w:rPr>
          <w:lang w:val="uk-UA"/>
        </w:rPr>
        <w:t>грн</w:t>
      </w:r>
      <w:proofErr w:type="spellEnd"/>
    </w:p>
    <w:tbl>
      <w:tblPr>
        <w:tblStyle w:val="a3"/>
        <w:tblW w:w="0" w:type="auto"/>
        <w:jc w:val="center"/>
        <w:tblLook w:val="04A0"/>
      </w:tblPr>
      <w:tblGrid>
        <w:gridCol w:w="7479"/>
        <w:gridCol w:w="2269"/>
      </w:tblGrid>
      <w:tr w:rsidR="00A21BC2" w:rsidRPr="006561E7" w:rsidTr="00205F1C">
        <w:trPr>
          <w:tblHeader/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jc w:val="center"/>
              <w:rPr>
                <w:bCs/>
                <w:iCs/>
                <w:lang w:val="uk-UA"/>
              </w:rPr>
            </w:pPr>
            <w:r w:rsidRPr="006561E7">
              <w:rPr>
                <w:bCs/>
                <w:iCs/>
                <w:lang w:val="uk-UA"/>
              </w:rPr>
              <w:t xml:space="preserve">Доходи 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center"/>
              <w:rPr>
                <w:bCs/>
                <w:lang w:val="uk-UA"/>
              </w:rPr>
            </w:pPr>
            <w:r w:rsidRPr="006561E7">
              <w:rPr>
                <w:bCs/>
                <w:lang w:val="uk-UA"/>
              </w:rPr>
              <w:t xml:space="preserve">2014 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center"/>
              <w:rPr>
                <w:bCs/>
                <w:iCs/>
                <w:lang w:val="uk-UA"/>
              </w:rPr>
            </w:pPr>
            <w:r w:rsidRPr="006561E7">
              <w:rPr>
                <w:bCs/>
                <w:iCs/>
                <w:lang w:val="uk-UA"/>
              </w:rPr>
              <w:t>1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center"/>
              <w:rPr>
                <w:bCs/>
                <w:lang w:val="uk-UA"/>
              </w:rPr>
            </w:pPr>
            <w:r w:rsidRPr="006561E7">
              <w:rPr>
                <w:bCs/>
                <w:lang w:val="uk-UA"/>
              </w:rPr>
              <w:t>2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lang w:val="uk-UA"/>
              </w:rPr>
            </w:pPr>
            <w:r w:rsidRPr="006561E7">
              <w:rPr>
                <w:b/>
                <w:lang w:val="uk-UA"/>
              </w:rPr>
              <w:t>Податкові надходження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2 989 523 431,39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bCs/>
                <w:lang w:val="uk-UA"/>
              </w:rPr>
            </w:pPr>
            <w:r w:rsidRPr="006561E7">
              <w:rPr>
                <w:b/>
                <w:bCs/>
                <w:lang w:val="uk-UA"/>
              </w:rPr>
              <w:t>Податки на доходи, податки на прибуток, податки на збільшення ринкової вартості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Податок на доходи фізичних осіб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2 362 609 013,37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Податок на прибуток підприємств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8 352 316,36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Податки на власність  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Податок з власників транспортних засобів та інших самохідних машин і механізмів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55 084,18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Збір за першу реєстрацію транспортного засобу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2 559 334,66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Збори та плата за спеціальне використання природних ресурсів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Збір за спеціальне використання лісових ресурсів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1 932 460,09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Збір за спеціальне використання води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26 299 634,61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Плата за користування надрами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48 068 175,37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Плата за землю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310 764 514,45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Плата за використання інших природних ресурсів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1 380,00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Окремі податки і збори, що зараховуються до місцевих бюджетів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Місцеві податки і збори, нараховані до 1 січня 2011 року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1 035,72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Місцеві податки і збори 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Податок на нерухоме майно, відмінне від земельної ділянки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1 026 120,43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Туристичний збір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109 420,90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Збір за провадження деяких видів підприємницької діяльності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14 082 406,93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Єдиний податок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146 124 085,39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інші податки та збори 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Екологічний податок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59 416 786,31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Фіксований сільськогосподарський податок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3 827 810,29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Збір за забруднення навколишнього природного середовища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4 291 992,52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Податки та збори, не віднесені до інших категорій  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1 859,81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A6A6A6" w:themeFill="background1" w:themeFillShade="A6"/>
          </w:tcPr>
          <w:p w:rsidR="00A21BC2" w:rsidRPr="006561E7" w:rsidRDefault="00A21BC2" w:rsidP="00205F1C">
            <w:pPr>
              <w:jc w:val="center"/>
              <w:rPr>
                <w:b/>
                <w:bCs/>
                <w:lang w:val="uk-UA"/>
              </w:rPr>
            </w:pPr>
            <w:r w:rsidRPr="006561E7">
              <w:rPr>
                <w:b/>
                <w:bCs/>
                <w:lang w:val="uk-UA"/>
              </w:rPr>
              <w:t>Неподаткові надходження</w:t>
            </w:r>
          </w:p>
        </w:tc>
        <w:tc>
          <w:tcPr>
            <w:tcW w:w="2269" w:type="dxa"/>
            <w:shd w:val="clear" w:color="auto" w:fill="A6A6A6" w:themeFill="background1" w:themeFillShade="A6"/>
          </w:tcPr>
          <w:p w:rsidR="00A21BC2" w:rsidRPr="006561E7" w:rsidRDefault="00A21BC2" w:rsidP="00205F1C">
            <w:pPr>
              <w:jc w:val="center"/>
              <w:rPr>
                <w:b/>
                <w:bCs/>
                <w:lang w:val="uk-UA"/>
              </w:rPr>
            </w:pPr>
            <w:r w:rsidRPr="006561E7">
              <w:rPr>
                <w:b/>
                <w:bCs/>
                <w:lang w:val="uk-UA"/>
              </w:rPr>
              <w:t>280 576 017,84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Доходи від  власності та підприємницької діяльності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акціє (частки, паї) господарських товариств, у статутних капіталах яких є д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478 103,38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інші надходження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445 779,33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коштів від відшкодування втрат сільськогосподарського і лісогосподарського виробництва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1 669 872,85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Адміністративні збори та платежі, доходи від некомерційної господарської діяльності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Плата за надання адміністративних послуг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21 488 782,47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від орендної плати за користування цілісним майновим комплексом та іншим державним майном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7 406 520,45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Державне мито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1 801 537,66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Плата за надані в оренду ставки, що знаходяться в басейнах річок загальнодержавного значення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110 936,94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інші неподаткові надходження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сум кредиторської та депонентської заборгованості підприємств, організацій та установ, щодо яких минув строк позовної давності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14 650,00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lastRenderedPageBreak/>
              <w:t>інші надходження 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5 966 496,39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Доходи від операцій з кредитування та надання гарантій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132 292,92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Концесійні платежі  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1 985 796,33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nil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коштів пайової участі у розвитку інфраструктури населеного пункту</w:t>
            </w:r>
          </w:p>
        </w:tc>
        <w:tc>
          <w:tcPr>
            <w:tcW w:w="2269" w:type="dxa"/>
            <w:tcBorders>
              <w:bottom w:val="nil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522 828,28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Власні надходження бюджетних установ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від плати за послуги, що надаються бюджетними установами згідно із законодавством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94 993 061,57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інші джерела власних надходжень бюджетних установ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143 559 359,27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Доходи від операцій з капіталом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34 823 323,18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Надходження від продажу основного капіталу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Кошти від реалізаціє скарбів, майна, одержаного державою або територіальною громадою в порядку спадкування чи дарування, безхазяйного майна, знахідок, а також валютних цінностей і грошових коштів, власники яких невідомі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148 636,64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Надходження коштів від Державного фонду дорогоцінних металів і дорогоцінного каміння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371,20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Кошти від відчуження майна, що належить Автономній Республіці Крим та майна, що перебуває в комунальній власності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4 283 880,91</w:t>
            </w:r>
          </w:p>
        </w:tc>
      </w:tr>
      <w:tr w:rsidR="00A21BC2" w:rsidRPr="006561E7" w:rsidTr="00205F1C">
        <w:trPr>
          <w:jc w:val="center"/>
        </w:trPr>
        <w:tc>
          <w:tcPr>
            <w:tcW w:w="9748" w:type="dxa"/>
            <w:gridSpan w:val="2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Кошти від продажу землі і нематеріальних активів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Кошти від продажу землі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30 390 434,43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Цільові фонди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1 206 775,15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1 206 775,15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A21BC2" w:rsidRPr="006561E7" w:rsidRDefault="00A21BC2" w:rsidP="00205F1C">
            <w:pPr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Усього доходів без урахування міжбюджетних трансфертів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3 306 129 547,56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Офіційні трансферти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4 333 357 622,80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Від органів державного управління  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4 333 357 622,80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Дотації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2 598 536 906,65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Дотаціє вирівнювання з державного бюджету місцевим бюджетам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2 399 456 506,65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Додаткова дотація з державного бюджету на вирівнювання фінансової забезпеченості місцевих бюджетів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198 189 400,00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 xml:space="preserve">Додаткова дотація з державного бюджету місцевим бюджетам на компенсацію втрат доходів місцевих бюджетів внаслідок наданих державою податкових пільг зі сплати земельного податку суб'єктам космічної діяльності, літакобудування, суднобудування 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891 000,00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Субвенції</w:t>
            </w:r>
          </w:p>
        </w:tc>
        <w:tc>
          <w:tcPr>
            <w:tcW w:w="2269" w:type="dxa"/>
            <w:shd w:val="clear" w:color="auto" w:fill="BFBFBF" w:themeFill="background1" w:themeFillShade="BF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1 734 820 716,15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виплату допомоги сім'ям з дітьми, малозабезпеченим сім'ям, інвалідам з дитинства, дітям-інвалідам та тимчасової державної допомоги дітям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1 172 986 421,95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 xml:space="preserve">Субвенція з державного бюджету місцевим бюджетам на надання пільг та житлових субсидій населенню на оплату електроенергіє, природного газу, послуг </w:t>
            </w:r>
            <w:proofErr w:type="spellStart"/>
            <w:r w:rsidRPr="006561E7">
              <w:rPr>
                <w:lang w:val="uk-UA"/>
              </w:rPr>
              <w:t>тепло-</w:t>
            </w:r>
            <w:proofErr w:type="spellEnd"/>
            <w:r w:rsidRPr="006561E7">
              <w:rPr>
                <w:lang w:val="uk-UA"/>
              </w:rPr>
              <w:t>, водопостачання і водовідведення, квартирної плати (утримання будинків і споруд та прибудинкових територій)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212 262 111,29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 державного  бюджету місцевим бюджетам на надання пільг з послуг зв'язку,  інших передбачених законодавством пільг (крім  пільг  на одержання ліків,   зубопротезування,   оплату   електроенергіє, природного і скрапленого газу на  побутові потреби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61 450 325,41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газу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29 625 923,73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lastRenderedPageBreak/>
              <w:t>Субвенція з державного бюджету місцевим бюджетам на придбання медикаментів та виробів медичного призначення для забезпечення швидкої медичної допомоги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374 596,69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будівництво, реконструкцію, ремонт та утримання вулиць і доріг комунальної власності у населених пунктах 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9 864 352,42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здійснення заходів щодо соціально-економічного розвитку окремих територій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5 659 442,33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часткове відшкодування вартості лікарських засобів для лікування осіб з гіпертонічною хворобою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1 000 000,00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дітям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15 542 048,40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погашення заборгованості з різниці в тарифах  на теплову енергію, послуги з централізованого водопостачання та водовідведення, що вироблялися, транспортувалися та постачалися населенню</w:t>
            </w:r>
          </w:p>
        </w:tc>
        <w:tc>
          <w:tcPr>
            <w:tcW w:w="2269" w:type="dxa"/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225 640 784,00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rPr>
                <w:lang w:val="uk-UA"/>
              </w:rPr>
            </w:pPr>
            <w:r w:rsidRPr="006561E7">
              <w:rPr>
                <w:lang w:val="uk-UA"/>
              </w:rPr>
              <w:t>Субвенція з державного бюджету місцевим бюджетам на проведення виборів депутатів місцевих рад та сільських, селищних, міських голів</w:t>
            </w:r>
          </w:p>
        </w:tc>
        <w:tc>
          <w:tcPr>
            <w:tcW w:w="2269" w:type="dxa"/>
            <w:tcBorders>
              <w:bottom w:val="single" w:sz="4" w:space="0" w:color="000000" w:themeColor="text1"/>
            </w:tcBorders>
          </w:tcPr>
          <w:p w:rsidR="00A21BC2" w:rsidRPr="006561E7" w:rsidRDefault="00A21BC2" w:rsidP="00205F1C">
            <w:pPr>
              <w:jc w:val="right"/>
              <w:rPr>
                <w:lang w:val="uk-UA"/>
              </w:rPr>
            </w:pPr>
            <w:r w:rsidRPr="006561E7">
              <w:rPr>
                <w:lang w:val="uk-UA"/>
              </w:rPr>
              <w:t>414 709,93</w:t>
            </w:r>
          </w:p>
        </w:tc>
      </w:tr>
      <w:tr w:rsidR="00A21BC2" w:rsidRPr="006561E7" w:rsidTr="00205F1C">
        <w:trPr>
          <w:jc w:val="center"/>
        </w:trPr>
        <w:tc>
          <w:tcPr>
            <w:tcW w:w="7479" w:type="dxa"/>
            <w:shd w:val="clear" w:color="auto" w:fill="A6A6A6" w:themeFill="background1" w:themeFillShade="A6"/>
          </w:tcPr>
          <w:p w:rsidR="00A21BC2" w:rsidRPr="006561E7" w:rsidRDefault="00A21BC2" w:rsidP="00205F1C">
            <w:pPr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Усього доходів з урахуванням міжбюджетних трансфертів з державного бюджету</w:t>
            </w:r>
          </w:p>
        </w:tc>
        <w:tc>
          <w:tcPr>
            <w:tcW w:w="2269" w:type="dxa"/>
            <w:shd w:val="clear" w:color="auto" w:fill="A6A6A6" w:themeFill="background1" w:themeFillShade="A6"/>
          </w:tcPr>
          <w:p w:rsidR="00A21BC2" w:rsidRPr="006561E7" w:rsidRDefault="00A21BC2" w:rsidP="00205F1C">
            <w:pPr>
              <w:jc w:val="center"/>
              <w:rPr>
                <w:b/>
                <w:lang w:val="uk-UA"/>
              </w:rPr>
            </w:pPr>
            <w:r w:rsidRPr="006561E7">
              <w:rPr>
                <w:b/>
                <w:lang w:val="uk-UA"/>
              </w:rPr>
              <w:t>7 639 487 170,36</w:t>
            </w:r>
          </w:p>
        </w:tc>
      </w:tr>
    </w:tbl>
    <w:p w:rsidR="00A21BC2" w:rsidRPr="006561E7" w:rsidRDefault="00A21BC2" w:rsidP="00A21BC2">
      <w:pPr>
        <w:rPr>
          <w:highlight w:val="red"/>
          <w:lang w:val="uk-UA"/>
        </w:rPr>
      </w:pPr>
    </w:p>
    <w:p w:rsidR="005964A7" w:rsidRPr="006561E7" w:rsidRDefault="005964A7"/>
    <w:sectPr w:rsidR="005964A7" w:rsidRPr="006561E7" w:rsidSect="005539C0">
      <w:headerReference w:type="default" r:id="rId6"/>
      <w:pgSz w:w="11906" w:h="16838"/>
      <w:pgMar w:top="850" w:right="850" w:bottom="850" w:left="1417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9DC" w:rsidRDefault="001A59DC" w:rsidP="00C27141">
      <w:r>
        <w:separator/>
      </w:r>
    </w:p>
  </w:endnote>
  <w:endnote w:type="continuationSeparator" w:id="0">
    <w:p w:rsidR="001A59DC" w:rsidRDefault="001A59DC" w:rsidP="00C2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9DC" w:rsidRDefault="001A59DC" w:rsidP="00C27141">
      <w:r>
        <w:separator/>
      </w:r>
    </w:p>
  </w:footnote>
  <w:footnote w:type="continuationSeparator" w:id="0">
    <w:p w:rsidR="001A59DC" w:rsidRDefault="001A59DC" w:rsidP="00C27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141" w:rsidRPr="00C90103" w:rsidRDefault="00C27141" w:rsidP="008F7FDE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BC2"/>
    <w:rsid w:val="000014C5"/>
    <w:rsid w:val="00012C60"/>
    <w:rsid w:val="00014745"/>
    <w:rsid w:val="00016B59"/>
    <w:rsid w:val="00023533"/>
    <w:rsid w:val="0002589F"/>
    <w:rsid w:val="00034989"/>
    <w:rsid w:val="00041846"/>
    <w:rsid w:val="000643DB"/>
    <w:rsid w:val="00065A62"/>
    <w:rsid w:val="000674D4"/>
    <w:rsid w:val="000A4CB5"/>
    <w:rsid w:val="000B0C1E"/>
    <w:rsid w:val="000B34F3"/>
    <w:rsid w:val="000B5214"/>
    <w:rsid w:val="000C6955"/>
    <w:rsid w:val="000D2E99"/>
    <w:rsid w:val="000E17CF"/>
    <w:rsid w:val="000E3C83"/>
    <w:rsid w:val="000F3A59"/>
    <w:rsid w:val="000F7BDE"/>
    <w:rsid w:val="00104F29"/>
    <w:rsid w:val="00110792"/>
    <w:rsid w:val="0011087E"/>
    <w:rsid w:val="00125A66"/>
    <w:rsid w:val="00126654"/>
    <w:rsid w:val="00132823"/>
    <w:rsid w:val="00152BCF"/>
    <w:rsid w:val="0015468E"/>
    <w:rsid w:val="00160B1A"/>
    <w:rsid w:val="00187B21"/>
    <w:rsid w:val="001927B4"/>
    <w:rsid w:val="0019639A"/>
    <w:rsid w:val="001A4EDE"/>
    <w:rsid w:val="001A59DC"/>
    <w:rsid w:val="001B21F0"/>
    <w:rsid w:val="001B3478"/>
    <w:rsid w:val="001C69E3"/>
    <w:rsid w:val="001D1717"/>
    <w:rsid w:val="001D379A"/>
    <w:rsid w:val="001D4569"/>
    <w:rsid w:val="001E674D"/>
    <w:rsid w:val="0020698E"/>
    <w:rsid w:val="002069E3"/>
    <w:rsid w:val="002158FA"/>
    <w:rsid w:val="00225C20"/>
    <w:rsid w:val="00230A07"/>
    <w:rsid w:val="00232591"/>
    <w:rsid w:val="002349E1"/>
    <w:rsid w:val="00236C95"/>
    <w:rsid w:val="0025584A"/>
    <w:rsid w:val="00257DCC"/>
    <w:rsid w:val="00262B4B"/>
    <w:rsid w:val="00263815"/>
    <w:rsid w:val="00271CF9"/>
    <w:rsid w:val="0027303F"/>
    <w:rsid w:val="00273469"/>
    <w:rsid w:val="00274790"/>
    <w:rsid w:val="00277A00"/>
    <w:rsid w:val="00282170"/>
    <w:rsid w:val="00283907"/>
    <w:rsid w:val="002847E9"/>
    <w:rsid w:val="00285040"/>
    <w:rsid w:val="00295142"/>
    <w:rsid w:val="00297D8D"/>
    <w:rsid w:val="002A40B2"/>
    <w:rsid w:val="002A6FC4"/>
    <w:rsid w:val="002A7330"/>
    <w:rsid w:val="002A78E8"/>
    <w:rsid w:val="002B2440"/>
    <w:rsid w:val="002D00B0"/>
    <w:rsid w:val="002D388D"/>
    <w:rsid w:val="002D4437"/>
    <w:rsid w:val="002D44F7"/>
    <w:rsid w:val="002D4D04"/>
    <w:rsid w:val="003011EC"/>
    <w:rsid w:val="00305F48"/>
    <w:rsid w:val="00311165"/>
    <w:rsid w:val="00313E17"/>
    <w:rsid w:val="0032130D"/>
    <w:rsid w:val="00322E18"/>
    <w:rsid w:val="0032416E"/>
    <w:rsid w:val="003320D5"/>
    <w:rsid w:val="0034053C"/>
    <w:rsid w:val="00342A95"/>
    <w:rsid w:val="0035790B"/>
    <w:rsid w:val="0037218B"/>
    <w:rsid w:val="00377725"/>
    <w:rsid w:val="00377DE8"/>
    <w:rsid w:val="003A6207"/>
    <w:rsid w:val="003A7352"/>
    <w:rsid w:val="003B70DA"/>
    <w:rsid w:val="003C3F47"/>
    <w:rsid w:val="003C60DB"/>
    <w:rsid w:val="003D5E8D"/>
    <w:rsid w:val="003F1D15"/>
    <w:rsid w:val="003F5B45"/>
    <w:rsid w:val="003F5F45"/>
    <w:rsid w:val="00404B7C"/>
    <w:rsid w:val="0041421B"/>
    <w:rsid w:val="00415762"/>
    <w:rsid w:val="00416B77"/>
    <w:rsid w:val="00420458"/>
    <w:rsid w:val="00426013"/>
    <w:rsid w:val="004341B5"/>
    <w:rsid w:val="00434861"/>
    <w:rsid w:val="00435849"/>
    <w:rsid w:val="004466AE"/>
    <w:rsid w:val="00454501"/>
    <w:rsid w:val="00457BBB"/>
    <w:rsid w:val="00460C38"/>
    <w:rsid w:val="00460E09"/>
    <w:rsid w:val="0046518F"/>
    <w:rsid w:val="004660F3"/>
    <w:rsid w:val="004757ED"/>
    <w:rsid w:val="004772E5"/>
    <w:rsid w:val="00480B2F"/>
    <w:rsid w:val="00483819"/>
    <w:rsid w:val="004A58A8"/>
    <w:rsid w:val="004A6387"/>
    <w:rsid w:val="004A74C4"/>
    <w:rsid w:val="004C371B"/>
    <w:rsid w:val="004E00C2"/>
    <w:rsid w:val="004F731A"/>
    <w:rsid w:val="00501D22"/>
    <w:rsid w:val="005021BE"/>
    <w:rsid w:val="0050648D"/>
    <w:rsid w:val="005138D8"/>
    <w:rsid w:val="00517354"/>
    <w:rsid w:val="00521921"/>
    <w:rsid w:val="005259EC"/>
    <w:rsid w:val="0053158B"/>
    <w:rsid w:val="00535A40"/>
    <w:rsid w:val="00541C7C"/>
    <w:rsid w:val="00544E08"/>
    <w:rsid w:val="005539C0"/>
    <w:rsid w:val="005573C0"/>
    <w:rsid w:val="005579BF"/>
    <w:rsid w:val="005647F7"/>
    <w:rsid w:val="00567693"/>
    <w:rsid w:val="00571D5D"/>
    <w:rsid w:val="005720A1"/>
    <w:rsid w:val="00574FF2"/>
    <w:rsid w:val="0058510C"/>
    <w:rsid w:val="005875B2"/>
    <w:rsid w:val="005964A7"/>
    <w:rsid w:val="005A3486"/>
    <w:rsid w:val="005B20A0"/>
    <w:rsid w:val="005B6786"/>
    <w:rsid w:val="005C050A"/>
    <w:rsid w:val="005D510A"/>
    <w:rsid w:val="005D70D5"/>
    <w:rsid w:val="005E2344"/>
    <w:rsid w:val="005E2A54"/>
    <w:rsid w:val="00612AB9"/>
    <w:rsid w:val="006147B1"/>
    <w:rsid w:val="0061639D"/>
    <w:rsid w:val="00623ADA"/>
    <w:rsid w:val="00642E4D"/>
    <w:rsid w:val="00645C6E"/>
    <w:rsid w:val="006561E7"/>
    <w:rsid w:val="006668D6"/>
    <w:rsid w:val="006674C4"/>
    <w:rsid w:val="0067292E"/>
    <w:rsid w:val="006735AD"/>
    <w:rsid w:val="006754A8"/>
    <w:rsid w:val="00675DFE"/>
    <w:rsid w:val="00683516"/>
    <w:rsid w:val="00684F44"/>
    <w:rsid w:val="00687119"/>
    <w:rsid w:val="00697632"/>
    <w:rsid w:val="006A325E"/>
    <w:rsid w:val="006A37DD"/>
    <w:rsid w:val="006A39E9"/>
    <w:rsid w:val="006B01D9"/>
    <w:rsid w:val="006B229B"/>
    <w:rsid w:val="006B36A4"/>
    <w:rsid w:val="006B6723"/>
    <w:rsid w:val="006B7BD7"/>
    <w:rsid w:val="006C0C87"/>
    <w:rsid w:val="006C0F68"/>
    <w:rsid w:val="006E50E4"/>
    <w:rsid w:val="006E6A96"/>
    <w:rsid w:val="006F5D38"/>
    <w:rsid w:val="00700A8F"/>
    <w:rsid w:val="00712668"/>
    <w:rsid w:val="00713E94"/>
    <w:rsid w:val="0071509B"/>
    <w:rsid w:val="00737157"/>
    <w:rsid w:val="007379D3"/>
    <w:rsid w:val="00743960"/>
    <w:rsid w:val="00744503"/>
    <w:rsid w:val="00751324"/>
    <w:rsid w:val="00755F62"/>
    <w:rsid w:val="00762172"/>
    <w:rsid w:val="00771E76"/>
    <w:rsid w:val="00776887"/>
    <w:rsid w:val="00786A8A"/>
    <w:rsid w:val="00790DDD"/>
    <w:rsid w:val="00791487"/>
    <w:rsid w:val="0079634E"/>
    <w:rsid w:val="00796F64"/>
    <w:rsid w:val="007C3FFF"/>
    <w:rsid w:val="007D18F4"/>
    <w:rsid w:val="007D5610"/>
    <w:rsid w:val="007F1367"/>
    <w:rsid w:val="007F3A17"/>
    <w:rsid w:val="007F705A"/>
    <w:rsid w:val="008046DA"/>
    <w:rsid w:val="00806EE9"/>
    <w:rsid w:val="0081492C"/>
    <w:rsid w:val="00816E28"/>
    <w:rsid w:val="00844D3F"/>
    <w:rsid w:val="0084695C"/>
    <w:rsid w:val="00852CDE"/>
    <w:rsid w:val="0085383E"/>
    <w:rsid w:val="0085468B"/>
    <w:rsid w:val="0086134E"/>
    <w:rsid w:val="0086573C"/>
    <w:rsid w:val="008841C1"/>
    <w:rsid w:val="008878DC"/>
    <w:rsid w:val="00892319"/>
    <w:rsid w:val="00894F1D"/>
    <w:rsid w:val="008A012A"/>
    <w:rsid w:val="008A0F0A"/>
    <w:rsid w:val="008A173A"/>
    <w:rsid w:val="008B2622"/>
    <w:rsid w:val="008B6AF8"/>
    <w:rsid w:val="008E4222"/>
    <w:rsid w:val="008F184B"/>
    <w:rsid w:val="008F3A1C"/>
    <w:rsid w:val="008F7FCC"/>
    <w:rsid w:val="008F7FDE"/>
    <w:rsid w:val="00904896"/>
    <w:rsid w:val="00905898"/>
    <w:rsid w:val="009117C0"/>
    <w:rsid w:val="00912CC6"/>
    <w:rsid w:val="009135FD"/>
    <w:rsid w:val="00917E73"/>
    <w:rsid w:val="00924242"/>
    <w:rsid w:val="0093214B"/>
    <w:rsid w:val="009457D9"/>
    <w:rsid w:val="00952215"/>
    <w:rsid w:val="00956153"/>
    <w:rsid w:val="009567B1"/>
    <w:rsid w:val="00957010"/>
    <w:rsid w:val="00965706"/>
    <w:rsid w:val="00967620"/>
    <w:rsid w:val="009870D6"/>
    <w:rsid w:val="00987A39"/>
    <w:rsid w:val="00993884"/>
    <w:rsid w:val="009958D4"/>
    <w:rsid w:val="009A12B4"/>
    <w:rsid w:val="009A50E8"/>
    <w:rsid w:val="009B30FE"/>
    <w:rsid w:val="009B3504"/>
    <w:rsid w:val="009E0D43"/>
    <w:rsid w:val="00A04F17"/>
    <w:rsid w:val="00A07620"/>
    <w:rsid w:val="00A1015E"/>
    <w:rsid w:val="00A200B0"/>
    <w:rsid w:val="00A21BC2"/>
    <w:rsid w:val="00A251A4"/>
    <w:rsid w:val="00A34C6F"/>
    <w:rsid w:val="00A377D9"/>
    <w:rsid w:val="00A41F67"/>
    <w:rsid w:val="00A472C4"/>
    <w:rsid w:val="00A52058"/>
    <w:rsid w:val="00A52ED2"/>
    <w:rsid w:val="00A55F0C"/>
    <w:rsid w:val="00A7431A"/>
    <w:rsid w:val="00A746C0"/>
    <w:rsid w:val="00A7723E"/>
    <w:rsid w:val="00A9547F"/>
    <w:rsid w:val="00AA384E"/>
    <w:rsid w:val="00AA48D7"/>
    <w:rsid w:val="00AA7420"/>
    <w:rsid w:val="00AB3B42"/>
    <w:rsid w:val="00AD15D1"/>
    <w:rsid w:val="00AE3D71"/>
    <w:rsid w:val="00AF3710"/>
    <w:rsid w:val="00AF4514"/>
    <w:rsid w:val="00AF52F1"/>
    <w:rsid w:val="00AF5DC2"/>
    <w:rsid w:val="00B00D8E"/>
    <w:rsid w:val="00B0446A"/>
    <w:rsid w:val="00B219E0"/>
    <w:rsid w:val="00B268F3"/>
    <w:rsid w:val="00B31650"/>
    <w:rsid w:val="00B33B14"/>
    <w:rsid w:val="00B41778"/>
    <w:rsid w:val="00B45306"/>
    <w:rsid w:val="00B45CF2"/>
    <w:rsid w:val="00B51037"/>
    <w:rsid w:val="00B616A5"/>
    <w:rsid w:val="00B622EE"/>
    <w:rsid w:val="00B66F26"/>
    <w:rsid w:val="00B7061E"/>
    <w:rsid w:val="00B76F4E"/>
    <w:rsid w:val="00B9073A"/>
    <w:rsid w:val="00BA3A96"/>
    <w:rsid w:val="00BA480B"/>
    <w:rsid w:val="00BA4902"/>
    <w:rsid w:val="00BA6F92"/>
    <w:rsid w:val="00BB4155"/>
    <w:rsid w:val="00BB552B"/>
    <w:rsid w:val="00BB66D9"/>
    <w:rsid w:val="00BE54CC"/>
    <w:rsid w:val="00C020D9"/>
    <w:rsid w:val="00C05ED7"/>
    <w:rsid w:val="00C10436"/>
    <w:rsid w:val="00C14800"/>
    <w:rsid w:val="00C1732D"/>
    <w:rsid w:val="00C27141"/>
    <w:rsid w:val="00C418B6"/>
    <w:rsid w:val="00C432CA"/>
    <w:rsid w:val="00C56F24"/>
    <w:rsid w:val="00C90103"/>
    <w:rsid w:val="00C93608"/>
    <w:rsid w:val="00C9752D"/>
    <w:rsid w:val="00CA505B"/>
    <w:rsid w:val="00CB0701"/>
    <w:rsid w:val="00CB088A"/>
    <w:rsid w:val="00CC7270"/>
    <w:rsid w:val="00CC731A"/>
    <w:rsid w:val="00CC7B95"/>
    <w:rsid w:val="00CD0E80"/>
    <w:rsid w:val="00CE6298"/>
    <w:rsid w:val="00CF6515"/>
    <w:rsid w:val="00CF66EC"/>
    <w:rsid w:val="00D01533"/>
    <w:rsid w:val="00D04FFB"/>
    <w:rsid w:val="00D063BA"/>
    <w:rsid w:val="00D069B5"/>
    <w:rsid w:val="00D1223F"/>
    <w:rsid w:val="00D21E5C"/>
    <w:rsid w:val="00D30DC9"/>
    <w:rsid w:val="00D43675"/>
    <w:rsid w:val="00D436D7"/>
    <w:rsid w:val="00D51982"/>
    <w:rsid w:val="00D65ABF"/>
    <w:rsid w:val="00D752CD"/>
    <w:rsid w:val="00D831DA"/>
    <w:rsid w:val="00D87B56"/>
    <w:rsid w:val="00D90F6B"/>
    <w:rsid w:val="00D936FB"/>
    <w:rsid w:val="00DA24A3"/>
    <w:rsid w:val="00DB63E4"/>
    <w:rsid w:val="00DB7985"/>
    <w:rsid w:val="00DD6854"/>
    <w:rsid w:val="00DD7F7F"/>
    <w:rsid w:val="00DE155C"/>
    <w:rsid w:val="00DE7880"/>
    <w:rsid w:val="00DF6C18"/>
    <w:rsid w:val="00E00001"/>
    <w:rsid w:val="00E00C9B"/>
    <w:rsid w:val="00E0242C"/>
    <w:rsid w:val="00E13D5C"/>
    <w:rsid w:val="00E151E3"/>
    <w:rsid w:val="00E405F5"/>
    <w:rsid w:val="00E43539"/>
    <w:rsid w:val="00E501E1"/>
    <w:rsid w:val="00E64C7A"/>
    <w:rsid w:val="00E66456"/>
    <w:rsid w:val="00E80A85"/>
    <w:rsid w:val="00E82953"/>
    <w:rsid w:val="00E8443E"/>
    <w:rsid w:val="00E85275"/>
    <w:rsid w:val="00E9078B"/>
    <w:rsid w:val="00E95738"/>
    <w:rsid w:val="00EA2266"/>
    <w:rsid w:val="00EA4488"/>
    <w:rsid w:val="00EA4CAD"/>
    <w:rsid w:val="00EB4032"/>
    <w:rsid w:val="00EC08D4"/>
    <w:rsid w:val="00EC3C2F"/>
    <w:rsid w:val="00EC42F8"/>
    <w:rsid w:val="00ED2B7F"/>
    <w:rsid w:val="00ED469F"/>
    <w:rsid w:val="00ED612C"/>
    <w:rsid w:val="00ED6E34"/>
    <w:rsid w:val="00EF48A2"/>
    <w:rsid w:val="00F0246A"/>
    <w:rsid w:val="00F0740C"/>
    <w:rsid w:val="00F15C6B"/>
    <w:rsid w:val="00F173FD"/>
    <w:rsid w:val="00F24A81"/>
    <w:rsid w:val="00F543EC"/>
    <w:rsid w:val="00F5647A"/>
    <w:rsid w:val="00F60813"/>
    <w:rsid w:val="00F651D6"/>
    <w:rsid w:val="00F66B5A"/>
    <w:rsid w:val="00F80476"/>
    <w:rsid w:val="00F80F33"/>
    <w:rsid w:val="00F951AD"/>
    <w:rsid w:val="00F95E6A"/>
    <w:rsid w:val="00F97A0D"/>
    <w:rsid w:val="00F97A2D"/>
    <w:rsid w:val="00FB4EF3"/>
    <w:rsid w:val="00FC50F7"/>
    <w:rsid w:val="00FC5B5D"/>
    <w:rsid w:val="00FD0C86"/>
    <w:rsid w:val="00FD1D8D"/>
    <w:rsid w:val="00FD40D9"/>
    <w:rsid w:val="00FD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714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14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C27141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714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539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39C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4402</Words>
  <Characters>2510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dcterms:created xsi:type="dcterms:W3CDTF">2015-06-24T06:17:00Z</dcterms:created>
  <dcterms:modified xsi:type="dcterms:W3CDTF">2015-06-26T12:09:00Z</dcterms:modified>
</cp:coreProperties>
</file>